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Evolution Decision Log</w:t>
      </w:r>
    </w:p>
    <w:p>
      <w:r>
        <w:t>Purpose:</w:t>
        <w:br/>
        <w:t>This log records long-term evolution decisions affecting AI capability, scope, or governance.</w:t>
      </w:r>
    </w:p>
    <w:p>
      <w:r>
        <w:t>Accountability:</w:t>
        <w:br/>
        <w:t>Accountable FTE: Senior Sponsor</w:t>
      </w:r>
    </w:p>
    <w:p>
      <w:pPr>
        <w:pStyle w:val="Heading3"/>
      </w:pPr>
      <w:r>
        <w:t>Decision Reference</w:t>
      </w:r>
    </w:p>
    <w:p>
      <w:r>
        <w:br/>
        <w:br/>
      </w:r>
    </w:p>
    <w:p>
      <w:pPr>
        <w:pStyle w:val="Heading3"/>
      </w:pPr>
      <w:r>
        <w:t>Change Description</w:t>
      </w:r>
    </w:p>
    <w:p>
      <w:r>
        <w:br/>
        <w:br/>
      </w:r>
    </w:p>
    <w:p>
      <w:pPr>
        <w:pStyle w:val="Heading3"/>
      </w:pPr>
      <w:r>
        <w:t>Evidence Base</w:t>
      </w:r>
    </w:p>
    <w:p>
      <w:r>
        <w:br/>
        <w:br/>
      </w:r>
    </w:p>
    <w:p>
      <w:pPr>
        <w:pStyle w:val="Heading3"/>
      </w:pPr>
      <w:r>
        <w:t>Consent Given By</w:t>
      </w:r>
    </w:p>
    <w:p>
      <w:r>
        <w:br/>
        <w:br/>
      </w:r>
    </w:p>
    <w:p>
      <w:pPr>
        <w:pStyle w:val="Heading3"/>
      </w:pPr>
      <w:r>
        <w:t>Decision Date</w:t>
      </w:r>
    </w:p>
    <w:p>
      <w:r>
        <w:br/>
        <w:br/>
      </w:r>
    </w:p>
    <w:p>
      <w:pPr>
        <w:pStyle w:val="Heading3"/>
      </w:pPr>
      <w:r>
        <w:t>Next Review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